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BE91F" w14:textId="77777777" w:rsidR="00012E27" w:rsidRDefault="00E55652">
      <w:pPr>
        <w:pStyle w:val="Heading1"/>
      </w:pPr>
      <w:r>
        <w:t>CONTRACT NOTICE</w:t>
      </w:r>
    </w:p>
    <w:p w14:paraId="557B0C0C" w14:textId="77777777" w:rsidR="00012E27" w:rsidRDefault="00E55652">
      <w:pPr>
        <w:pStyle w:val="Heading2"/>
      </w:pPr>
      <w:r>
        <w:t>SERVICE CONTRACT FOR MARKETING AND PROMOTION SERVICES</w:t>
      </w:r>
    </w:p>
    <w:p w14:paraId="6C8A14A1" w14:textId="77777777" w:rsidR="00012E27" w:rsidRDefault="00E55652">
      <w:r>
        <w:t>Location: Albania</w:t>
      </w:r>
    </w:p>
    <w:p w14:paraId="08465064" w14:textId="49B29E74" w:rsidR="00012E27" w:rsidRDefault="00E55652">
      <w:r>
        <w:t xml:space="preserve">Publication Reference: </w:t>
      </w:r>
      <w:r w:rsidR="00E775BD" w:rsidRPr="00E775BD">
        <w:t>81310372/06/01</w:t>
      </w:r>
      <w:r w:rsidR="00E775BD">
        <w:t>/02</w:t>
      </w:r>
    </w:p>
    <w:p w14:paraId="0C86AF06" w14:textId="3F84BCF6" w:rsidR="00012E27" w:rsidRDefault="00E55652">
      <w:r>
        <w:t>Publication Date</w:t>
      </w:r>
      <w:r w:rsidR="00E775BD">
        <w:t>: 06/05/2025</w:t>
      </w:r>
    </w:p>
    <w:p w14:paraId="25F5307B" w14:textId="77777777" w:rsidR="00012E27" w:rsidRDefault="00E55652">
      <w:pPr>
        <w:pStyle w:val="Heading2"/>
      </w:pPr>
      <w:r>
        <w:t>1. Publication Details</w:t>
      </w:r>
    </w:p>
    <w:p w14:paraId="4A51941B" w14:textId="77777777" w:rsidR="00012E27" w:rsidRDefault="00E55652">
      <w:r>
        <w:t>Project Name: “Circular Economy for Sustainable Urban Development” / Reusable packaging borrow-and-return system”</w:t>
      </w:r>
    </w:p>
    <w:p w14:paraId="36ABBD34" w14:textId="77777777" w:rsidR="00012E27" w:rsidRDefault="00E55652">
      <w:r>
        <w:t>Contract Type: Service Contract</w:t>
      </w:r>
    </w:p>
    <w:p w14:paraId="75865538" w14:textId="77777777" w:rsidR="00012E27" w:rsidRDefault="00E55652">
      <w:r>
        <w:t>Procedure: Competitive Negotiated Procedure</w:t>
      </w:r>
    </w:p>
    <w:p w14:paraId="3D8043AC" w14:textId="77777777" w:rsidR="00012E27" w:rsidRDefault="00E55652">
      <w:r>
        <w:t>Contracting Authority: Vytal Albania shpk</w:t>
      </w:r>
    </w:p>
    <w:p w14:paraId="7CB100E9" w14:textId="77777777" w:rsidR="00012E27" w:rsidRDefault="00E55652">
      <w:pPr>
        <w:pStyle w:val="Heading2"/>
      </w:pPr>
      <w:r>
        <w:t>2. Description of the Contract</w:t>
      </w:r>
    </w:p>
    <w:p w14:paraId="2D7CEC46" w14:textId="77777777" w:rsidR="00012E27" w:rsidRDefault="00E55652">
      <w:r>
        <w:t>The subject of this contract is to provide marketing, branding, and promotional services for the public launch and ongoing visibility of the reusable packaging system implemented under a GIZ-funded project. The service shall cover strategy, content creation, social media management, public relations, printed and digital materials, and campaign execution.</w:t>
      </w:r>
    </w:p>
    <w:p w14:paraId="2C80F633" w14:textId="77777777" w:rsidR="00012E27" w:rsidRDefault="00E55652">
      <w:pPr>
        <w:pStyle w:val="Heading2"/>
      </w:pPr>
      <w:r>
        <w:t>3. Description of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012E27" w14:paraId="29F5F547" w14:textId="77777777">
        <w:tc>
          <w:tcPr>
            <w:tcW w:w="4320" w:type="dxa"/>
          </w:tcPr>
          <w:p w14:paraId="6A71C1EA" w14:textId="77777777" w:rsidR="00012E27" w:rsidRDefault="00E55652">
            <w:r>
              <w:t>Category</w:t>
            </w:r>
          </w:p>
        </w:tc>
        <w:tc>
          <w:tcPr>
            <w:tcW w:w="4320" w:type="dxa"/>
          </w:tcPr>
          <w:p w14:paraId="29292179" w14:textId="77777777" w:rsidR="00012E27" w:rsidRDefault="00E55652">
            <w:r>
              <w:t>Minimum Requirements</w:t>
            </w:r>
          </w:p>
        </w:tc>
      </w:tr>
      <w:tr w:rsidR="00012E27" w14:paraId="577BBE0E" w14:textId="77777777">
        <w:tc>
          <w:tcPr>
            <w:tcW w:w="4320" w:type="dxa"/>
          </w:tcPr>
          <w:p w14:paraId="5BCF61DC" w14:textId="77777777" w:rsidR="00012E27" w:rsidRDefault="00E55652">
            <w:r>
              <w:t>Marketing Strategy</w:t>
            </w:r>
          </w:p>
        </w:tc>
        <w:tc>
          <w:tcPr>
            <w:tcW w:w="4320" w:type="dxa"/>
          </w:tcPr>
          <w:p w14:paraId="3DEA102F" w14:textId="77777777" w:rsidR="00012E27" w:rsidRDefault="00E55652">
            <w:r>
              <w:t>Develop a 6-month integrated marketing plan aligned with project goals</w:t>
            </w:r>
          </w:p>
        </w:tc>
      </w:tr>
      <w:tr w:rsidR="00012E27" w14:paraId="582ACCE8" w14:textId="77777777">
        <w:tc>
          <w:tcPr>
            <w:tcW w:w="4320" w:type="dxa"/>
          </w:tcPr>
          <w:p w14:paraId="4136F6E7" w14:textId="77777777" w:rsidR="00012E27" w:rsidRDefault="00E55652">
            <w:r>
              <w:t>Social Media</w:t>
            </w:r>
          </w:p>
        </w:tc>
        <w:tc>
          <w:tcPr>
            <w:tcW w:w="4320" w:type="dxa"/>
          </w:tcPr>
          <w:p w14:paraId="74AAD142" w14:textId="77777777" w:rsidR="00012E27" w:rsidRDefault="00E55652" w:rsidP="00E55652">
            <w:r>
              <w:t>Manage Instagram 4 posts/week minimum</w:t>
            </w:r>
          </w:p>
        </w:tc>
      </w:tr>
      <w:tr w:rsidR="00012E27" w14:paraId="33E839E0" w14:textId="77777777">
        <w:tc>
          <w:tcPr>
            <w:tcW w:w="4320" w:type="dxa"/>
          </w:tcPr>
          <w:p w14:paraId="7D03CAE7" w14:textId="77777777" w:rsidR="00012E27" w:rsidRDefault="00E55652">
            <w:r>
              <w:t>Content Creation</w:t>
            </w:r>
          </w:p>
        </w:tc>
        <w:tc>
          <w:tcPr>
            <w:tcW w:w="4320" w:type="dxa"/>
          </w:tcPr>
          <w:p w14:paraId="158BEBF8" w14:textId="77777777" w:rsidR="00012E27" w:rsidRDefault="00E55652" w:rsidP="00E55652">
            <w:r>
              <w:t>Visual and written content in Albanian  photo &amp; video production included</w:t>
            </w:r>
          </w:p>
        </w:tc>
      </w:tr>
      <w:tr w:rsidR="00012E27" w14:paraId="16A3333B" w14:textId="77777777">
        <w:tc>
          <w:tcPr>
            <w:tcW w:w="4320" w:type="dxa"/>
          </w:tcPr>
          <w:p w14:paraId="6F01035D" w14:textId="77777777" w:rsidR="00012E27" w:rsidRDefault="00E55652">
            <w:r>
              <w:t>Media Relations</w:t>
            </w:r>
          </w:p>
        </w:tc>
        <w:tc>
          <w:tcPr>
            <w:tcW w:w="4320" w:type="dxa"/>
          </w:tcPr>
          <w:p w14:paraId="14EB0172" w14:textId="77777777" w:rsidR="00012E27" w:rsidRDefault="00E55652" w:rsidP="00E55652">
            <w:r>
              <w:t xml:space="preserve"> Secure media coverage in 3+ outlets</w:t>
            </w:r>
          </w:p>
        </w:tc>
      </w:tr>
      <w:tr w:rsidR="00012E27" w14:paraId="72F2DD25" w14:textId="77777777">
        <w:tc>
          <w:tcPr>
            <w:tcW w:w="4320" w:type="dxa"/>
          </w:tcPr>
          <w:p w14:paraId="0DF1167C" w14:textId="77777777" w:rsidR="00012E27" w:rsidRDefault="00E55652">
            <w:r>
              <w:t>Campaigns</w:t>
            </w:r>
          </w:p>
        </w:tc>
        <w:tc>
          <w:tcPr>
            <w:tcW w:w="4320" w:type="dxa"/>
          </w:tcPr>
          <w:p w14:paraId="74F8416D" w14:textId="77777777" w:rsidR="00012E27" w:rsidRDefault="00E55652">
            <w:r>
              <w:t>Launch at least 1 public awareness campaign; includes offline activations and influencer marketing</w:t>
            </w:r>
          </w:p>
        </w:tc>
      </w:tr>
    </w:tbl>
    <w:p w14:paraId="6A1AB9AB" w14:textId="77777777" w:rsidR="00012E27" w:rsidRDefault="00E55652">
      <w:pPr>
        <w:pStyle w:val="Heading2"/>
      </w:pPr>
      <w:r>
        <w:t>4. Conditions of Participation</w:t>
      </w:r>
    </w:p>
    <w:p w14:paraId="1E51BE3F" w14:textId="77777777" w:rsidR="00012E27" w:rsidRDefault="00E55652">
      <w:r>
        <w:t>Participation is open to all natural persons and legal entities established in a Member State of the EU or in eligible countries as per Regulation (EU) No 236/2014.</w:t>
      </w:r>
      <w:r>
        <w:br/>
      </w:r>
      <w:r>
        <w:br/>
        <w:t>The tenderer must demonstrate:</w:t>
      </w:r>
      <w:r>
        <w:br/>
        <w:t>- Legal registration and eligibility</w:t>
      </w:r>
      <w:r>
        <w:br/>
        <w:t>- At least two (2) similar completed marketing projects in the last three years</w:t>
      </w:r>
      <w:r>
        <w:br/>
        <w:t>- Capacity to deliver visual and strategic content, including multimedia production</w:t>
      </w:r>
    </w:p>
    <w:p w14:paraId="40FC4AA8" w14:textId="77777777" w:rsidR="00012E27" w:rsidRDefault="00E55652">
      <w:pPr>
        <w:pStyle w:val="Heading2"/>
      </w:pPr>
      <w:r>
        <w:lastRenderedPageBreak/>
        <w:t>5. Implementation Conditions</w:t>
      </w:r>
    </w:p>
    <w:p w14:paraId="29C8EBB8" w14:textId="77777777" w:rsidR="00012E27" w:rsidRDefault="00E55652">
      <w:r>
        <w:t>Service Location: Tirana, Albania</w:t>
      </w:r>
      <w:r>
        <w:br/>
        <w:t>Start Date: [To be confirmed upon contract signature]</w:t>
      </w:r>
      <w:r>
        <w:br/>
        <w:t>Duration: 6 months</w:t>
      </w:r>
      <w:r>
        <w:br/>
        <w:t>Key Milestone: First public campaign launch within 30 calendar days of contract start</w:t>
      </w:r>
    </w:p>
    <w:p w14:paraId="1C07BFC6" w14:textId="77777777" w:rsidR="00012E27" w:rsidRDefault="00E55652">
      <w:pPr>
        <w:pStyle w:val="Heading2"/>
      </w:pPr>
      <w:r>
        <w:t>6. Award Criteria</w:t>
      </w:r>
    </w:p>
    <w:p w14:paraId="7054BECE" w14:textId="77777777" w:rsidR="00012E27" w:rsidRDefault="00E55652">
      <w:r>
        <w:t>The contract will be awarded based on the best price-quality ratio, considering:</w:t>
      </w:r>
      <w:r>
        <w:br/>
        <w:t>- Quality and innovation of the proposed marketing strategy</w:t>
      </w:r>
      <w:r>
        <w:br/>
        <w:t>- Price competitiveness</w:t>
      </w:r>
      <w:r>
        <w:br/>
        <w:t>- Portfolio of previous work</w:t>
      </w:r>
      <w:r>
        <w:br/>
        <w:t>- Timeline and team capacity</w:t>
      </w:r>
    </w:p>
    <w:p w14:paraId="7E28E7A8" w14:textId="77777777" w:rsidR="00012E27" w:rsidRDefault="00E55652">
      <w:pPr>
        <w:pStyle w:val="Heading2"/>
      </w:pPr>
      <w:r>
        <w:t>7. Deadline for Submission of Tenders</w:t>
      </w:r>
    </w:p>
    <w:p w14:paraId="024C1DEF" w14:textId="1D04A355" w:rsidR="00012E27" w:rsidRDefault="00E55652">
      <w:r>
        <w:t>Tenders must be submitted electronically no later than:</w:t>
      </w:r>
      <w:r>
        <w:br/>
      </w:r>
      <w:r w:rsidR="00E775BD">
        <w:t>16/05/2025 at 16:00</w:t>
      </w:r>
      <w:r>
        <w:br/>
        <w:t>to the following address:</w:t>
      </w:r>
      <w:r>
        <w:br/>
        <w:t>Email: co-plan@co-plan.org</w:t>
      </w:r>
    </w:p>
    <w:p w14:paraId="3D24FDB7" w14:textId="77777777" w:rsidR="00012E27" w:rsidRDefault="00E55652">
      <w:pPr>
        <w:pStyle w:val="Heading2"/>
      </w:pPr>
      <w:r>
        <w:t>8. Additional Information</w:t>
      </w:r>
    </w:p>
    <w:p w14:paraId="4F262F8C" w14:textId="77777777" w:rsidR="00012E27" w:rsidRDefault="00E55652">
      <w:r>
        <w:t>This procurement is conducted in accordance with the general principles of transparency, equal treatment, non-discrimination, and fair competition.</w:t>
      </w:r>
      <w:r>
        <w:br/>
        <w:t>The Contracting Authority reserves the right to cancel the tender procedure at any stage without thereby incurring any liability.</w:t>
      </w:r>
    </w:p>
    <w:sectPr w:rsidR="00012E2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3722557">
    <w:abstractNumId w:val="8"/>
  </w:num>
  <w:num w:numId="2" w16cid:durableId="1210609746">
    <w:abstractNumId w:val="6"/>
  </w:num>
  <w:num w:numId="3" w16cid:durableId="1172258368">
    <w:abstractNumId w:val="5"/>
  </w:num>
  <w:num w:numId="4" w16cid:durableId="1054620033">
    <w:abstractNumId w:val="4"/>
  </w:num>
  <w:num w:numId="5" w16cid:durableId="420684138">
    <w:abstractNumId w:val="7"/>
  </w:num>
  <w:num w:numId="6" w16cid:durableId="934246344">
    <w:abstractNumId w:val="3"/>
  </w:num>
  <w:num w:numId="7" w16cid:durableId="1731921055">
    <w:abstractNumId w:val="2"/>
  </w:num>
  <w:num w:numId="8" w16cid:durableId="1953632841">
    <w:abstractNumId w:val="1"/>
  </w:num>
  <w:num w:numId="9" w16cid:durableId="1629510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730"/>
    <w:rsid w:val="00012E27"/>
    <w:rsid w:val="00034616"/>
    <w:rsid w:val="0006063C"/>
    <w:rsid w:val="0015074B"/>
    <w:rsid w:val="0029639D"/>
    <w:rsid w:val="00326F90"/>
    <w:rsid w:val="00A96F72"/>
    <w:rsid w:val="00AA1D8D"/>
    <w:rsid w:val="00B47730"/>
    <w:rsid w:val="00CB0664"/>
    <w:rsid w:val="00E55652"/>
    <w:rsid w:val="00E775BD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31A2FF"/>
  <w15:docId w15:val="{A0250770-5CAB-4296-BBC7-8DB3ED6D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Ogerta Gjiknuri</cp:lastModifiedBy>
  <cp:revision>3</cp:revision>
  <dcterms:created xsi:type="dcterms:W3CDTF">2013-12-23T23:15:00Z</dcterms:created>
  <dcterms:modified xsi:type="dcterms:W3CDTF">2025-05-09T13:26:00Z</dcterms:modified>
  <cp:category/>
</cp:coreProperties>
</file>